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firstLine="2570" w:firstLineChars="800"/>
        <w:rPr>
          <w:rFonts w:hint="eastAsia"/>
          <w:b/>
          <w:bCs/>
          <w:sz w:val="32"/>
          <w:szCs w:val="32"/>
          <w:lang w:val="en-US" w:eastAsia="zh-CN"/>
        </w:rPr>
      </w:pPr>
      <w:r>
        <w:rPr>
          <w:rFonts w:hint="eastAsia"/>
          <w:b/>
          <w:bCs/>
          <w:sz w:val="32"/>
          <w:szCs w:val="32"/>
          <w:lang w:val="en-US" w:eastAsia="zh-CN"/>
        </w:rPr>
        <w:t>二、慢慢地陪着你成长</w:t>
      </w:r>
    </w:p>
    <w:p>
      <w:pPr>
        <w:pStyle w:val="2"/>
        <w:keepNext w:val="0"/>
        <w:keepLines w:val="0"/>
        <w:widowControl/>
        <w:suppressLineNumbers w:val="0"/>
        <w:ind w:firstLine="5120" w:firstLineChars="1600"/>
        <w:rPr>
          <w:rFonts w:hint="default"/>
          <w:sz w:val="32"/>
          <w:szCs w:val="32"/>
          <w:lang w:val="en-US" w:eastAsia="zh-CN"/>
        </w:rPr>
      </w:pPr>
      <w:bookmarkStart w:id="0" w:name="_GoBack"/>
      <w:bookmarkEnd w:id="0"/>
      <w:r>
        <w:rPr>
          <w:rFonts w:hint="eastAsia"/>
          <w:sz w:val="32"/>
          <w:szCs w:val="32"/>
          <w:lang w:val="en-US" w:eastAsia="zh-CN"/>
        </w:rPr>
        <w:t>黄方</w:t>
      </w:r>
    </w:p>
    <w:p>
      <w:pPr>
        <w:pStyle w:val="2"/>
        <w:keepNext w:val="0"/>
        <w:keepLines w:val="0"/>
        <w:widowControl/>
        <w:suppressLineNumbers w:val="0"/>
        <w:ind w:firstLine="480" w:firstLineChars="200"/>
      </w:pPr>
      <w:r>
        <w:t>面对越来越多来自媒体及现实生活中子女教育出现的问题，为人父母者的内心时常处于煎熬与忐忑中，很多家长跌入“管不得”“教不得”“打不得”的深渊，渴望有一道闪电很笃信地告诉他们：这样养育,包你成功。此时，张文质先生所著的《急不得，慢不得——家庭教育典型案例实操手册》一书，犹如一剂良方，展示着家教的真谛——成长需要奶蜜盐。字里行间，幻化为智者，站立如松，娓娓道来，既似心理抚慰师，把脉着父母的根根“困难”经；又似说箴理的预言大师，将你眼前的迷雾与未来的走向说得明明白白；更似中西医结合治疗师，针对各路家教疾病症状，对症下药，治“标”又治“本”。</w:t>
      </w:r>
    </w:p>
    <w:p>
      <w:pPr>
        <w:pStyle w:val="2"/>
        <w:keepNext w:val="0"/>
        <w:keepLines w:val="0"/>
        <w:widowControl/>
        <w:suppressLineNumbers w:val="0"/>
        <w:ind w:firstLine="480" w:firstLineChars="200"/>
      </w:pPr>
      <w:r>
        <w:t>世界上，没有包治百病的良方，特别是在不知不觉病入膏肓的情况下，更是如此。但在小病未病时，我们可以在别人的问题中获得启迪，而后选择自查和调整，获得问题的解决之道。</w:t>
      </w:r>
    </w:p>
    <w:p>
      <w:pPr>
        <w:pStyle w:val="2"/>
        <w:keepNext w:val="0"/>
        <w:keepLines w:val="0"/>
        <w:widowControl/>
        <w:suppressLineNumbers w:val="0"/>
        <w:ind w:firstLine="480" w:firstLineChars="200"/>
      </w:pPr>
      <w:r>
        <w:t>《急不得，慢不得》就是这样一剂良药。实操，当然要从真实情境中来，又要能解决实际问题，但此书的实操不是简单地教给父母一个拿来就用的办法，而是从思维、方法、关系等方面给予父母一个个归位和扶正的建议。全书分三个部分，分别是学习篇、生活篇和性格篇。学习篇主要是讲孩子上课表现、孩子作业、家长与学校老师沟通以及教育理念之类的问题；生活篇讲的是日常生活中孩子的吃喝玩乐，以及家庭中父母表现对孩子的影响等；性格篇主要从孩子表达、兴趣、情绪等方面进行解答。</w:t>
      </w:r>
    </w:p>
    <w:p>
      <w:pPr>
        <w:pStyle w:val="2"/>
        <w:keepNext w:val="0"/>
        <w:keepLines w:val="0"/>
        <w:widowControl/>
        <w:suppressLineNumbers w:val="0"/>
        <w:ind w:firstLine="480" w:firstLineChars="200"/>
      </w:pPr>
      <w:r>
        <w:t>55个案例，让我看到处理孩子成长问题的思维方式和方法指引。案例中，作者始终站在“生命”立场，无论是孩子怕地面脏不肯脱鞋玩的胆小谨慎还是孩子做作业总是拖拖拉拉，他都在追问和强调“孩子需要父母来管教”，“正常的、良好的亲子关系，意味着父母亲密的陪伴需要”，缺乏了父母陪伴的孩子，其成长中出现的问题都是日积月累、不知不觉产生的，解决问题，只能从根子上找原因、想办法。</w:t>
      </w:r>
    </w:p>
    <w:p>
      <w:pPr>
        <w:pStyle w:val="2"/>
        <w:keepNext w:val="0"/>
        <w:keepLines w:val="0"/>
        <w:widowControl/>
        <w:suppressLineNumbers w:val="0"/>
        <w:ind w:firstLine="480" w:firstLineChars="200"/>
      </w:pPr>
      <w:r>
        <w:t>家校关系，一直是学生成长中不可避免的问题来源，“亲其师，信其道”是良好家校关系的体现，但生活中，家长却常遇到这样的事：满心希望想与老师沟通，老师却不接电话、不回微信、谢绝来访，不愿意跟家长沟通，怎么办？张文质老师给出的建议让我看到一个“中立”却有用的处理办法。先将家校沟通困难分类，看看“沟通难”背后的老师真实状况，再将孩子的问题分成轻重缓急，采取不同的方式去沟通，与老师沟通的目的是解决问题，能通过朋友、专家或是班级家长群解决的问题就尽量不去麻烦老师，在各种方式都无果的情况下，可与学校协商，“但不是指责老师，也不是投诉老师，不是吵吵嚷嚷，也不是责怪批评，更不是对学校充满敌意，甚至威胁学校”。</w:t>
      </w:r>
    </w:p>
    <w:p>
      <w:pPr>
        <w:pStyle w:val="2"/>
        <w:keepNext w:val="0"/>
        <w:keepLines w:val="0"/>
        <w:widowControl/>
        <w:suppressLineNumbers w:val="0"/>
        <w:ind w:firstLine="482" w:firstLineChars="200"/>
      </w:pPr>
      <w:r>
        <w:rPr>
          <w:b/>
          <w:bCs/>
        </w:rPr>
        <w:t>阿德勒说：“幸福的人一生被童年治愈，不幸的人一生都在治愈童年。”</w:t>
      </w:r>
      <w:r>
        <w:t>一个人拥有一个幸福的童年有多重要，竟然可以治愈人的一生。错过了幸福的童年，是否还有机会弥补或改善呢？想起童年的一个情景：母亲上坡劳作，把我送到眼盲的姑婆家，让姑婆看管。她看管我的方式，就是两道大门往中间一合拢，插上门闩，任我在黑漆漆的堂屋玩。4岁多的我，非常憎恨黑，想出门看看，跑到灶房拿到一根做柴火的木头，努力地举起木头敲向门闩。随后的成长中，我不断地挑战人生难题，疾病、婚姻、工作、育儿……一个个问题似乎就是向着黑暗敲落门闩的隐喻，困难重重时，我不免迁怒于母亲当年把我寄养在姑婆家的行为，认为童年的“黑”预兆了人生的“黑”。看到“问题40”中的文质说，我豁然释怀，它为我解决了心中的疑惑——所有的爱的表达、爱的付出都是有意义的，可以改善童年时的创伤。所有的最终都是回到最初，但又不尽然，能动积极的人还可以于童年阴影里追寻光明。</w:t>
      </w:r>
    </w:p>
    <w:p>
      <w:pPr>
        <w:pStyle w:val="2"/>
        <w:keepNext w:val="0"/>
        <w:keepLines w:val="0"/>
        <w:widowControl/>
        <w:suppressLineNumbers w:val="0"/>
        <w:ind w:firstLine="480" w:firstLineChars="200"/>
      </w:pPr>
      <w:r>
        <w:t>《急不得，慢不得》这本书的封皮上写着这样两句：</w:t>
      </w:r>
      <w:r>
        <w:rPr>
          <w:b/>
          <w:bCs/>
        </w:rPr>
        <w:t>“教育急不得，切莫揠苗助长，要顺应孩子的发展节奏，耐心陪伴孩子成长。教育慢不得，太慢让孩子落后，要时刻引领孩子进步，不断更新孩子认知。</w:t>
      </w:r>
      <w:r>
        <w:t>”家庭教育中，父母急，孩子就急，还急得不顾后果；教育中的慢，不是孩子的慢，而是父母的慢造成的，父母不学习，不知道童年期的孩子需要什么样的支持，不知道时代背景下的孩子身心变化特点，怎么时刻引领孩子进步呢？世界上最不保险的行业就是做父母，父母投入的时间和金钱不一定能换来孩子的健康成长，父母全心的情爱和教养也不一定能铸造孩子的成功，有一句话说得真是适切：只要当孩子成为正常的父母后，父母才真的成功了。</w:t>
      </w:r>
    </w:p>
    <w:p>
      <w:pPr>
        <w:rPr>
          <w:sz w:val="28"/>
          <w:szCs w:val="28"/>
        </w:rPr>
      </w:pPr>
      <w:r>
        <w:rPr>
          <w:sz w:val="28"/>
          <w:szCs w:val="28"/>
        </w:rPr>
        <w:t>“等到风景都看透，陪你看细水长流。”我真的在《急不得，慢不得》的阅读中获得家庭教育的平和与沉静。从这些细腻专业的解答里获取家庭教育的法宝，受到智慧的引领，让孩子在潜移默化的支持陪伴下成长为新一代父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C06D6"/>
    <w:rsid w:val="10540D75"/>
    <w:rsid w:val="5E3C0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2019-06-16T06:29:00Z</dcterms:created>
  <dc:creator>lenovo</dc:creator>
  <cp:lastModifiedBy>Administrator</cp:lastModifiedBy>
  <dcterms:modified xsi:type="dcterms:W3CDTF">2019-10-30T07:39:28Z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